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19" w:rsidRPr="00811F9C" w:rsidRDefault="00F76294" w:rsidP="00FB4BC4">
      <w:pPr>
        <w:pStyle w:val="Nadpis1"/>
        <w:spacing w:before="0"/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bookmarkStart w:id="0" w:name="_GoBack"/>
      <w:r w:rsidRPr="00811F9C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Formulář projektového </w:t>
      </w:r>
      <w:r w:rsidR="00577451" w:rsidRPr="00811F9C">
        <w:rPr>
          <w:rFonts w:ascii="Times New Roman" w:hAnsi="Times New Roman" w:cs="Times New Roman"/>
          <w:i/>
          <w:color w:val="00B050"/>
          <w:sz w:val="32"/>
          <w:szCs w:val="32"/>
        </w:rPr>
        <w:t>záměr</w:t>
      </w:r>
      <w:r w:rsidRPr="00811F9C">
        <w:rPr>
          <w:rFonts w:ascii="Times New Roman" w:hAnsi="Times New Roman" w:cs="Times New Roman"/>
          <w:i/>
          <w:color w:val="00B050"/>
          <w:sz w:val="32"/>
          <w:szCs w:val="32"/>
        </w:rPr>
        <w:t>u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2868"/>
        <w:gridCol w:w="6656"/>
      </w:tblGrid>
      <w:tr w:rsidR="00995EEC" w:rsidRPr="00FB4BC4" w:rsidTr="00FB4BC4">
        <w:tc>
          <w:tcPr>
            <w:tcW w:w="2868" w:type="dxa"/>
            <w:shd w:val="clear" w:color="auto" w:fill="92D050"/>
          </w:tcPr>
          <w:bookmarkEnd w:id="0"/>
          <w:p w:rsidR="00995EEC" w:rsidRPr="00FB4BC4" w:rsidRDefault="00995EEC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Název projektu:</w:t>
            </w:r>
          </w:p>
        </w:tc>
        <w:tc>
          <w:tcPr>
            <w:tcW w:w="6656" w:type="dxa"/>
            <w:shd w:val="clear" w:color="auto" w:fill="auto"/>
          </w:tcPr>
          <w:p w:rsidR="002D3BA1" w:rsidRPr="00FB4BC4" w:rsidRDefault="00FA2632" w:rsidP="002D3BA1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 výstižný název projektu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EB30C0" w:rsidRPr="00FB4BC4" w:rsidRDefault="00651230" w:rsidP="00721060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E0144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E01445" w:rsidRPr="00FB4BC4" w:rsidRDefault="00E01445" w:rsidP="00721060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Výstavba a rekonstrukce sportovního areálu</w:t>
            </w:r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FC4467"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Základní škol</w:t>
            </w:r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y</w:t>
            </w:r>
            <w:r w:rsidR="00017D08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a mateřské</w:t>
            </w:r>
            <w:r w:rsidR="00FC4467"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škol</w:t>
            </w:r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y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v</w:t>
            </w:r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e</w:t>
            </w:r>
            <w:r w:rsidR="009E66A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 </w:t>
            </w:r>
            <w:proofErr w:type="spellStart"/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Stodě</w:t>
            </w:r>
            <w:proofErr w:type="spellEnd"/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  <w:r w:rsidR="009E66A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se zaměřením na sportovní výchovu</w:t>
            </w:r>
          </w:p>
        </w:tc>
      </w:tr>
      <w:tr w:rsidR="00995EEC" w:rsidRPr="00FB4BC4" w:rsidTr="00FB4BC4">
        <w:tc>
          <w:tcPr>
            <w:tcW w:w="2868" w:type="dxa"/>
            <w:tcBorders>
              <w:bottom w:val="single" w:sz="4" w:space="0" w:color="auto"/>
            </w:tcBorders>
            <w:shd w:val="clear" w:color="auto" w:fill="92D050"/>
          </w:tcPr>
          <w:p w:rsidR="00995EEC" w:rsidRPr="00FB4BC4" w:rsidRDefault="0057745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Žadatel</w:t>
            </w:r>
            <w:r w:rsidR="00995EEC" w:rsidRPr="00FB4BC4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6656" w:type="dxa"/>
            <w:shd w:val="clear" w:color="auto" w:fill="auto"/>
          </w:tcPr>
          <w:p w:rsidR="00995EEC" w:rsidRPr="00FB4BC4" w:rsidRDefault="00FA2632" w:rsidP="00577451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 název, právní subjektivitu, sídlo</w:t>
            </w:r>
            <w:r w:rsidR="00C00469" w:rsidRPr="00FB4BC4">
              <w:rPr>
                <w:rFonts w:ascii="Times New Roman" w:hAnsi="Times New Roman" w:cs="Times New Roman"/>
                <w:i/>
              </w:rPr>
              <w:t>, odpovědné osoby žadatele</w:t>
            </w:r>
            <w:r w:rsidR="00E01445" w:rsidRPr="00FB4BC4">
              <w:rPr>
                <w:rFonts w:ascii="Times New Roman" w:hAnsi="Times New Roman" w:cs="Times New Roman"/>
                <w:i/>
              </w:rPr>
              <w:t xml:space="preserve"> </w:t>
            </w:r>
            <w:r w:rsidR="000B1E14" w:rsidRPr="00FB4BC4">
              <w:rPr>
                <w:rFonts w:ascii="Times New Roman" w:hAnsi="Times New Roman" w:cs="Times New Roman"/>
                <w:i/>
              </w:rPr>
              <w:t xml:space="preserve">vč. kontaktů </w:t>
            </w:r>
            <w:r w:rsidR="00E01445" w:rsidRPr="00FB4BC4">
              <w:rPr>
                <w:rFonts w:ascii="Times New Roman" w:hAnsi="Times New Roman" w:cs="Times New Roman"/>
                <w:i/>
              </w:rPr>
              <w:t>(zřizovatel</w:t>
            </w:r>
            <w:r w:rsidR="00C00469" w:rsidRPr="00FB4BC4">
              <w:rPr>
                <w:rFonts w:ascii="Times New Roman" w:hAnsi="Times New Roman" w:cs="Times New Roman"/>
                <w:i/>
              </w:rPr>
              <w:t>e</w:t>
            </w:r>
            <w:r w:rsidR="00E01445" w:rsidRPr="00FB4BC4">
              <w:rPr>
                <w:rFonts w:ascii="Times New Roman" w:hAnsi="Times New Roman" w:cs="Times New Roman"/>
                <w:i/>
              </w:rPr>
              <w:t>)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EB30C0" w:rsidRPr="00FB4BC4" w:rsidRDefault="00651230" w:rsidP="0059570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E0144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E01445" w:rsidRPr="00FB4BC4" w:rsidRDefault="00FC4467" w:rsidP="00FC4467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město Stod, nám. ČSA 294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333 01 Stod</w:t>
            </w:r>
            <w:r w:rsidR="00E0144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IČO 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565498498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statutární zástupce – </w:t>
            </w: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starosta města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 odpovědná osoba za realizaci projektu – ředitel ZŠ</w:t>
            </w:r>
            <w:r w:rsidR="000B1E14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(tel.: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12457893</w:t>
            </w:r>
            <w:r w:rsidR="000B1E14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email: 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info</w:t>
            </w:r>
            <w:r w:rsidR="000B1E14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@skola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stod</w:t>
            </w:r>
            <w:r w:rsidR="000B1E14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.cz)</w:t>
            </w:r>
          </w:p>
        </w:tc>
      </w:tr>
      <w:tr w:rsidR="00691FE3" w:rsidRPr="00FB4BC4" w:rsidTr="00FB4BC4">
        <w:tc>
          <w:tcPr>
            <w:tcW w:w="2868" w:type="dxa"/>
            <w:shd w:val="clear" w:color="auto" w:fill="92D050"/>
          </w:tcPr>
          <w:p w:rsidR="00691FE3" w:rsidRPr="00FB4BC4" w:rsidRDefault="00691FE3" w:rsidP="007601EE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Partner projektu:</w:t>
            </w:r>
          </w:p>
        </w:tc>
        <w:tc>
          <w:tcPr>
            <w:tcW w:w="6656" w:type="dxa"/>
          </w:tcPr>
          <w:p w:rsidR="00691FE3" w:rsidRPr="00FB4BC4" w:rsidRDefault="00FA2632" w:rsidP="00FA2632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případě, že s účastí partnera počítáte, uveďte n</w:t>
            </w:r>
            <w:r w:rsidR="00691FE3" w:rsidRPr="00FB4BC4">
              <w:rPr>
                <w:rFonts w:ascii="Times New Roman" w:hAnsi="Times New Roman" w:cs="Times New Roman"/>
                <w:i/>
              </w:rPr>
              <w:t>ázev, IČ, sídlo</w:t>
            </w:r>
            <w:r w:rsidRPr="00FB4BC4">
              <w:rPr>
                <w:rFonts w:ascii="Times New Roman" w:hAnsi="Times New Roman" w:cs="Times New Roman"/>
                <w:i/>
              </w:rPr>
              <w:t>, roli partnera v</w:t>
            </w:r>
            <w:r w:rsidR="00EB30C0" w:rsidRPr="00FB4BC4">
              <w:rPr>
                <w:rFonts w:ascii="Times New Roman" w:hAnsi="Times New Roman" w:cs="Times New Roman"/>
                <w:i/>
              </w:rPr>
              <w:t> </w:t>
            </w:r>
            <w:r w:rsidRPr="00FB4BC4">
              <w:rPr>
                <w:rFonts w:ascii="Times New Roman" w:hAnsi="Times New Roman" w:cs="Times New Roman"/>
                <w:i/>
              </w:rPr>
              <w:t>projektu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BC65B6" w:rsidRPr="00FB4BC4" w:rsidRDefault="00651230" w:rsidP="00B5587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595706" w:rsidRPr="00FB4BC4" w:rsidRDefault="00FC4467" w:rsidP="0045506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Základní škola a </w:t>
            </w:r>
            <w:r w:rsidR="005D1378">
              <w:rPr>
                <w:rFonts w:ascii="Times New Roman" w:hAnsi="Times New Roman" w:cs="Times New Roman"/>
                <w:i/>
                <w:color w:val="8DB3E2" w:themeColor="text2" w:themeTint="66"/>
              </w:rPr>
              <w:t>M</w:t>
            </w: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ateřská škola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Komenského nám. 10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333 01 Stod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IČ 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216549516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statutární zástupce – </w:t>
            </w: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ředitel školy</w:t>
            </w:r>
            <w:r w:rsidR="0059570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 odborný garant – výběr tělocvičných komponentů, parametry areálu, vhodné materiály</w:t>
            </w: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Výchozí stav, popis identifikovaného problému</w:t>
            </w: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Co chceme a můžeme změnit? = definování konkrétních zjištěných problémů a potřeb cílové skupiny (současného stavu věci), které chceme a můžeme prostřednictvím realizace projektu změnit.</w:t>
            </w:r>
          </w:p>
          <w:p w:rsidR="00B0602C" w:rsidRPr="00FB4BC4" w:rsidRDefault="00651230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B0602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Stávající sportovní areál školy již nevyhovuje potřebám na něho kladených. Nesplňuje svoji základní funkci, není dostatečně funkční, neposkytuje možnosti pro efektivní výuku. Sportoviště je nevyhovující s nerovným, prašným/blátivým povrchem, jehož využití je velmi omezené. Škola je nucena vyučovat tělesnou výchovu a sport pouze v kryté hale, která je maximálně vytěžována aktivitami školy, na mimoškolní a zájmovou činnost nezbývá prostor. Trénink sportovních talentů není možný v prostorách školy, mladí sportovci jsou nuceni dojíždět do jiných tréninkových hal. Pohyb na stávajícím sportovišti a přejezdy žáků na jiná sportoviště představuje riziko vzniku úrazu. V současné době není možný přístup osob se ZTP k hřišti a do sociálního zařízení po nevyhovující škvárové cestě. Poptávka po kvalitním sportovišti převyšuje nabídku – lokalita je nedostatečně vybavená sportovními zařízeními.</w:t>
            </w:r>
          </w:p>
        </w:tc>
      </w:tr>
      <w:tr w:rsidR="00995EEC" w:rsidRPr="00FB4BC4" w:rsidTr="00FB4BC4">
        <w:trPr>
          <w:trHeight w:val="70"/>
        </w:trPr>
        <w:tc>
          <w:tcPr>
            <w:tcW w:w="2868" w:type="dxa"/>
            <w:shd w:val="clear" w:color="auto" w:fill="92D050"/>
          </w:tcPr>
          <w:p w:rsidR="007601EE" w:rsidRPr="00FB4BC4" w:rsidRDefault="00995EEC" w:rsidP="007601EE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Stručný popis realizace projektu:</w:t>
            </w:r>
            <w:r w:rsidR="007601EE" w:rsidRPr="00FB4BC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95EEC" w:rsidRPr="00FB4BC4" w:rsidRDefault="00995EEC" w:rsidP="000E7D9C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0E7D9C" w:rsidRPr="00FB4BC4" w:rsidRDefault="000E7D9C" w:rsidP="000E7D9C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Co projekt řeší, čeho se týká, jaké obsahuje dílčí aktivity…</w:t>
            </w:r>
            <w:r w:rsidR="00F12F6B" w:rsidRPr="00FB4BC4">
              <w:rPr>
                <w:rFonts w:ascii="Times New Roman" w:hAnsi="Times New Roman" w:cs="Times New Roman"/>
                <w:i/>
              </w:rPr>
              <w:t xml:space="preserve"> Jak chceme dosáhnout změny současného stavu = je nutné definovat aktivity (strategii), prostřednictvím kterých bude projekt realizován</w:t>
            </w:r>
            <w:r w:rsidR="001B380B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BC65B6" w:rsidRPr="00FB4BC4" w:rsidRDefault="00651230" w:rsidP="00100D35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3170F2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100D35" w:rsidRPr="00FB4BC4" w:rsidRDefault="003170F2" w:rsidP="00100D35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Řešena bude výstavba a rekonstrukce stávajícího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sportovního areálu školy, která v sobě zahrnuje výstavbu:</w:t>
            </w:r>
          </w:p>
          <w:p w:rsidR="00455066" w:rsidRPr="00FB4BC4" w:rsidRDefault="00EB30C0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f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otbalové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ho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hřiště vč. osvětlení s umělou trávou nové III. generace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</w:p>
          <w:p w:rsidR="00455066" w:rsidRPr="00FB4BC4" w:rsidRDefault="00EB30C0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b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ěžeck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é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rovink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y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 doskočištěm skoku do dálky s umělým sportovním povrchem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</w:p>
          <w:p w:rsidR="00455066" w:rsidRPr="00FB4BC4" w:rsidRDefault="00EB30C0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b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eachvolejbalové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ho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hřiště včetně oplocení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</w:p>
          <w:p w:rsidR="00455066" w:rsidRPr="00FB4BC4" w:rsidRDefault="00EB30C0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nitřní přístupov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é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komunikace pro provoz invalidních vozíků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</w:p>
          <w:p w:rsidR="00455066" w:rsidRPr="00FB4BC4" w:rsidRDefault="00455066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8 parkovacích stání pro tělesně postižené</w:t>
            </w:r>
            <w:r w:rsidR="00EB30C0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</w:p>
          <w:p w:rsidR="00455066" w:rsidRPr="00FB4BC4" w:rsidRDefault="00EB30C0" w:rsidP="00455066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r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amp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y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 bezbariérovým přístupem k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 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šatnám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5F4E6B" w:rsidRPr="00FB4BC4" w:rsidRDefault="00EB30C0" w:rsidP="00EB30C0">
            <w:pPr>
              <w:pStyle w:val="Odstavecseseznamem"/>
              <w:numPr>
                <w:ilvl w:val="0"/>
                <w:numId w:val="9"/>
              </w:numPr>
              <w:ind w:left="251" w:hanging="142"/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</w:t>
            </w:r>
            <w:r w:rsidR="0045506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ybavení sportovišť (2 nové branky na kopanou, 4 rohové praporky, 2 středové praporky, 10 laviček, 2 buňky pro správce areálu, 1 sada pouzder a sloupků pro volejbal)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.</w:t>
            </w: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Cíle a přínosy projektu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B0602C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Jaké jsou</w:t>
            </w:r>
            <w:r w:rsidR="00B0602C" w:rsidRPr="00FB4BC4">
              <w:rPr>
                <w:rFonts w:ascii="Times New Roman" w:hAnsi="Times New Roman" w:cs="Times New Roman"/>
                <w:b/>
                <w:i/>
              </w:rPr>
              <w:t xml:space="preserve"> cíle a přínosy projektu</w:t>
            </w:r>
            <w:r w:rsidR="00B0602C" w:rsidRPr="00FB4BC4">
              <w:rPr>
                <w:rFonts w:ascii="Times New Roman" w:hAnsi="Times New Roman" w:cs="Times New Roman"/>
                <w:i/>
              </w:rPr>
              <w:t>? = Čeho chceme dosáhnout realizováním projektu, co chceme zlepšit, jaké přínosy bude mít realizace projektu pro jednotlivé cílové skupiny.</w:t>
            </w:r>
          </w:p>
          <w:p w:rsidR="00B0602C" w:rsidRPr="00FB4BC4" w:rsidRDefault="00651230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B0602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: </w:t>
            </w:r>
          </w:p>
          <w:p w:rsidR="00B0602C" w:rsidRPr="00FB4BC4" w:rsidRDefault="00B0602C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Cílem projektu je poskytnout žákům a sportovní veřejnosti kvalitní podmínky pro jednotlivé sportovní aktivity (fotbal, odbíjená, házená, malá kopaná, florbal, nohejbal, tenis, </w:t>
            </w:r>
            <w:proofErr w:type="spellStart"/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beachvolejbal</w:t>
            </w:r>
            <w:proofErr w:type="spellEnd"/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běh na rovince, 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lastRenderedPageBreak/>
              <w:t xml:space="preserve">skok do dálky) a nabídnout cílové skupině tělesně postižených specifické podmínky pro jejich sportovní aktivity. </w:t>
            </w:r>
          </w:p>
          <w:p w:rsidR="00B0602C" w:rsidRPr="00FB4BC4" w:rsidRDefault="00B0602C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K dílčím cílům projektu patří:</w:t>
            </w:r>
          </w:p>
          <w:p w:rsidR="00B0602C" w:rsidRPr="00FB4BC4" w:rsidRDefault="00B0602C" w:rsidP="005F13A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Zkvalitnit a zvýšit efektivitu sportovní výuky</w:t>
            </w:r>
          </w:p>
          <w:p w:rsidR="00B0602C" w:rsidRPr="00FB4BC4" w:rsidRDefault="00B0602C" w:rsidP="005F13A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Zvýšit vybavenost školy</w:t>
            </w:r>
          </w:p>
          <w:p w:rsidR="00B0602C" w:rsidRPr="00FB4BC4" w:rsidRDefault="00B0602C" w:rsidP="005F13A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Další rozvoj školy v oblasti sportu a výchovy sportovních talentů</w:t>
            </w:r>
          </w:p>
          <w:p w:rsidR="00B0602C" w:rsidRPr="00FB4BC4" w:rsidRDefault="00B0602C" w:rsidP="005F13A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Možnost otevření většího počtu tříd specializovaných na sport</w:t>
            </w:r>
          </w:p>
          <w:p w:rsidR="00B0602C" w:rsidRPr="00FB4BC4" w:rsidRDefault="00B0602C" w:rsidP="005F13A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Omezení přesunu dětí do jiných sportovních areálů, zvýšení jejich bezpečnosti, úspora času dětí i jejich rodičů</w:t>
            </w:r>
          </w:p>
          <w:p w:rsidR="00B0602C" w:rsidRPr="00FB4BC4" w:rsidRDefault="00B0602C" w:rsidP="00EB30C0">
            <w:pPr>
              <w:pStyle w:val="Odstavecseseznamem"/>
              <w:numPr>
                <w:ilvl w:val="0"/>
                <w:numId w:val="8"/>
              </w:numPr>
              <w:ind w:left="393" w:firstLine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Zintenzivnění rozvoje spolupráce školy se sportovními kluby</w:t>
            </w: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lastRenderedPageBreak/>
              <w:t>Cílové skupiny</w:t>
            </w: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Na koho bude projekt zaměřen, komu má pomoci, pro koho bude určený = osoby, kterých se týká definovaný problém, který má být odstraněn, kvantifikace cílové skupiny</w:t>
            </w:r>
            <w:r w:rsidR="0040454F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B0602C" w:rsidRPr="00FB4BC4" w:rsidRDefault="00651230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B0602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220 žáků ZŠ (věk 6-15 let), 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žáci specializovaných sportovních tříd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žáci ostatních škol v</w:t>
            </w:r>
            <w:r w:rsid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 zájmovém území MAS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účastníci zájmových a mimoškolních sportovních aktivit (900 členů spolupracujících sportovních oddílů – děti a mládež ve věku 5 – 19 let) 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veřejnost (muži, ženy, rodiny s dětmi, osoby ZTP)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učitelé tělesné výchovy</w:t>
            </w: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Připravenost projektu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jaké fázi je připravenost projektu? Co je ještě nutné udělat pro zahájení realizace projektu?</w:t>
            </w:r>
          </w:p>
          <w:p w:rsidR="00B0602C" w:rsidRPr="00FB4BC4" w:rsidRDefault="00651230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Je zpracovaná studie stávajícího stavu sportoviště a analýza poptávky po sportovištích v lokalitě. Je připravena kompletní stavební a technická dokumentace. Byla navázána spolupráce s partnerem projektu – Fakultou tělesné výchovy.  </w:t>
            </w:r>
          </w:p>
        </w:tc>
      </w:tr>
      <w:tr w:rsidR="00763EB4" w:rsidRPr="00FB4BC4" w:rsidTr="00FB4BC4">
        <w:tc>
          <w:tcPr>
            <w:tcW w:w="2868" w:type="dxa"/>
            <w:shd w:val="clear" w:color="auto" w:fill="92D050"/>
          </w:tcPr>
          <w:p w:rsidR="00763EB4" w:rsidRPr="00FB4BC4" w:rsidRDefault="00763EB4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Místo realizace projektu</w:t>
            </w:r>
            <w:r w:rsidR="00E87AAA" w:rsidRPr="00FB4BC4">
              <w:rPr>
                <w:rFonts w:ascii="Times New Roman" w:hAnsi="Times New Roman" w:cs="Times New Roman"/>
                <w:b/>
                <w:i/>
              </w:rPr>
              <w:t>/dopadu</w:t>
            </w:r>
          </w:p>
        </w:tc>
        <w:tc>
          <w:tcPr>
            <w:tcW w:w="6656" w:type="dxa"/>
          </w:tcPr>
          <w:p w:rsidR="00763EB4" w:rsidRPr="00FB4BC4" w:rsidRDefault="00E87AAA" w:rsidP="00C87AAB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Kde bude projekt realizován a </w:t>
            </w:r>
            <w:r w:rsidR="00763EB4" w:rsidRPr="00FB4BC4">
              <w:rPr>
                <w:rFonts w:ascii="Times New Roman" w:hAnsi="Times New Roman" w:cs="Times New Roman"/>
                <w:i/>
              </w:rPr>
              <w:t>jakého území se týk</w:t>
            </w:r>
            <w:r w:rsidRPr="00FB4BC4">
              <w:rPr>
                <w:rFonts w:ascii="Times New Roman" w:hAnsi="Times New Roman" w:cs="Times New Roman"/>
                <w:i/>
              </w:rPr>
              <w:t>á</w:t>
            </w:r>
            <w:r w:rsidR="00BF1527" w:rsidRPr="00FB4BC4">
              <w:rPr>
                <w:rFonts w:ascii="Times New Roman" w:hAnsi="Times New Roman" w:cs="Times New Roman"/>
                <w:i/>
              </w:rPr>
              <w:t xml:space="preserve"> </w:t>
            </w:r>
            <w:r w:rsidR="00763EB4" w:rsidRPr="00FB4BC4">
              <w:rPr>
                <w:rFonts w:ascii="Times New Roman" w:hAnsi="Times New Roman" w:cs="Times New Roman"/>
                <w:i/>
              </w:rPr>
              <w:t>(město, metropolitní oblast, kraj…)</w:t>
            </w:r>
          </w:p>
          <w:p w:rsidR="00BC65B6" w:rsidRPr="00FB4BC4" w:rsidRDefault="00651230" w:rsidP="00C87AAB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917EEE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:</w:t>
            </w:r>
          </w:p>
          <w:p w:rsidR="005018CF" w:rsidRPr="00FB4BC4" w:rsidRDefault="00917EEE" w:rsidP="00C87AAB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Místo realizace: </w:t>
            </w:r>
            <w:r w:rsidR="00336054"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Základní škola a mateřská škola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="00336054"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Komenského nám. 10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="00336054" w:rsidRPr="00FC4467">
              <w:rPr>
                <w:rFonts w:ascii="Times New Roman" w:hAnsi="Times New Roman" w:cs="Times New Roman"/>
                <w:i/>
                <w:color w:val="8DB3E2" w:themeColor="text2" w:themeTint="66"/>
              </w:rPr>
              <w:t>333 01 Stod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917EEE" w:rsidRPr="00FB4BC4" w:rsidRDefault="005018CF" w:rsidP="00034874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Místo dopadu: spádová oblast školy</w:t>
            </w:r>
            <w:r w:rsidR="00651230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(</w:t>
            </w:r>
            <w:r w:rsidR="00E31FD5">
              <w:rPr>
                <w:rFonts w:ascii="Times New Roman" w:hAnsi="Times New Roman" w:cs="Times New Roman"/>
                <w:i/>
                <w:color w:val="8DB3E2" w:themeColor="text2" w:themeTint="66"/>
              </w:rPr>
              <w:t>n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apř. zájmové území MAS</w:t>
            </w:r>
            <w:r w:rsidR="00BF1527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)</w:t>
            </w: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995EEC" w:rsidP="007601EE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Předpokládané indikátory vý</w:t>
            </w:r>
            <w:r w:rsidR="007601EE" w:rsidRPr="00FB4BC4">
              <w:rPr>
                <w:rFonts w:ascii="Times New Roman" w:hAnsi="Times New Roman" w:cs="Times New Roman"/>
                <w:b/>
                <w:i/>
              </w:rPr>
              <w:t>stupů</w:t>
            </w:r>
            <w:r w:rsidRPr="00FB4B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B0191" w:rsidRPr="00FB4BC4">
              <w:rPr>
                <w:rFonts w:ascii="Times New Roman" w:hAnsi="Times New Roman" w:cs="Times New Roman"/>
                <w:b/>
                <w:i/>
              </w:rPr>
              <w:t xml:space="preserve">a výsledků </w:t>
            </w:r>
            <w:r w:rsidRPr="00FB4BC4">
              <w:rPr>
                <w:rFonts w:ascii="Times New Roman" w:hAnsi="Times New Roman" w:cs="Times New Roman"/>
                <w:b/>
                <w:i/>
              </w:rPr>
              <w:t>projektu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 xml:space="preserve"> (musí naplňovat alespoň některé uvedené ve </w:t>
            </w:r>
            <w:r w:rsidR="00651230">
              <w:rPr>
                <w:rFonts w:ascii="Times New Roman" w:hAnsi="Times New Roman" w:cs="Times New Roman"/>
                <w:b/>
                <w:i/>
              </w:rPr>
              <w:t>S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trategi</w:t>
            </w:r>
            <w:r w:rsidR="00651230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 xml:space="preserve"> komunitně vedeného místního rozvoje (SCLLD) MAS Radbuza, </w:t>
            </w:r>
            <w:proofErr w:type="spellStart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z.s</w:t>
            </w:r>
            <w:proofErr w:type="spellEnd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B1E14" w:rsidRPr="00336054">
              <w:rPr>
                <w:rFonts w:ascii="Times New Roman" w:hAnsi="Times New Roman" w:cs="Times New Roman"/>
                <w:b/>
                <w:i/>
              </w:rPr>
              <w:t xml:space="preserve">– viz </w:t>
            </w:r>
            <w:r w:rsidR="00336054" w:rsidRPr="00336054">
              <w:rPr>
                <w:rFonts w:ascii="Times New Roman" w:hAnsi="Times New Roman" w:cs="Times New Roman"/>
                <w:b/>
                <w:i/>
              </w:rPr>
              <w:t>bod 3.</w:t>
            </w:r>
            <w:r w:rsidR="00336054">
              <w:rPr>
                <w:rFonts w:ascii="Times New Roman" w:hAnsi="Times New Roman" w:cs="Times New Roman"/>
                <w:b/>
                <w:i/>
              </w:rPr>
              <w:t>10</w:t>
            </w:r>
            <w:r w:rsidR="00336054" w:rsidRPr="00336054">
              <w:rPr>
                <w:rFonts w:ascii="Times New Roman" w:hAnsi="Times New Roman" w:cs="Times New Roman"/>
                <w:b/>
                <w:i/>
              </w:rPr>
              <w:t>.dokumen</w:t>
            </w:r>
            <w:r w:rsidR="000B1E14" w:rsidRPr="00336054">
              <w:rPr>
                <w:rFonts w:ascii="Times New Roman" w:hAnsi="Times New Roman" w:cs="Times New Roman"/>
                <w:b/>
                <w:i/>
              </w:rPr>
              <w:t>tu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6656" w:type="dxa"/>
          </w:tcPr>
          <w:p w:rsidR="00323B68" w:rsidRPr="00FB4BC4" w:rsidRDefault="006B0191" w:rsidP="00C134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Jak bude ověřena úspěšnost projektu</w:t>
            </w:r>
            <w:r w:rsidR="00F12F6B" w:rsidRPr="00FB4BC4">
              <w:rPr>
                <w:rFonts w:ascii="Times New Roman" w:hAnsi="Times New Roman" w:cs="Times New Roman"/>
                <w:i/>
              </w:rPr>
              <w:t xml:space="preserve"> = </w:t>
            </w:r>
            <w:r w:rsidRPr="00FB4BC4">
              <w:rPr>
                <w:rFonts w:ascii="Times New Roman" w:hAnsi="Times New Roman" w:cs="Times New Roman"/>
                <w:i/>
              </w:rPr>
              <w:t>uvedení dosažených výstupů a výsledků</w:t>
            </w:r>
            <w:r w:rsidR="0040454F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780B6C" w:rsidRPr="00FB4BC4" w:rsidRDefault="00651230" w:rsidP="00C13429">
            <w:pPr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</w:p>
          <w:p w:rsidR="00780B6C" w:rsidRPr="00FB4BC4" w:rsidRDefault="00780B6C" w:rsidP="00A25229">
            <w:pPr>
              <w:pStyle w:val="Odstavecseseznamem"/>
              <w:numPr>
                <w:ilvl w:val="0"/>
                <w:numId w:val="10"/>
              </w:numPr>
              <w:ind w:left="393"/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Revital</w:t>
            </w:r>
            <w:r w:rsidR="00BC65B6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i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zovaná plocha sportovního areálu školy – 5000 m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  <w:vertAlign w:val="superscript"/>
              </w:rPr>
              <w:t>2</w:t>
            </w:r>
          </w:p>
          <w:p w:rsidR="00780B6C" w:rsidRPr="00FB4BC4" w:rsidRDefault="00780B6C" w:rsidP="00A25229">
            <w:pPr>
              <w:pStyle w:val="Odstavecseseznamem"/>
              <w:numPr>
                <w:ilvl w:val="0"/>
                <w:numId w:val="10"/>
              </w:numPr>
              <w:ind w:left="393" w:hanging="393"/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Počet vyučovacích hodin tříd s rozšířenou sportovní výukou</w:t>
            </w:r>
            <w:r w:rsidR="006B0191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se zvýší o 10 %</w:t>
            </w:r>
          </w:p>
          <w:p w:rsidR="00780B6C" w:rsidRPr="00FB4BC4" w:rsidRDefault="00780B6C" w:rsidP="00A25229">
            <w:pPr>
              <w:pStyle w:val="Odstavecseseznamem"/>
              <w:numPr>
                <w:ilvl w:val="0"/>
                <w:numId w:val="10"/>
              </w:numPr>
              <w:ind w:left="393" w:hanging="393"/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Počet hodin pronájmu sportovišť v rámci oddílových a mimoškolních aktivit</w:t>
            </w:r>
            <w:r w:rsidR="006B0191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bude navýšen o 20 %</w:t>
            </w:r>
          </w:p>
          <w:p w:rsidR="000130EC" w:rsidRPr="00FB4BC4" w:rsidRDefault="006B0191" w:rsidP="00E5673E">
            <w:pPr>
              <w:pStyle w:val="Odstavecseseznamem"/>
              <w:numPr>
                <w:ilvl w:val="0"/>
                <w:numId w:val="10"/>
              </w:numPr>
              <w:ind w:left="393" w:hanging="393"/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Vzniknou 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2 nová pracovní místa</w:t>
            </w: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2D3BA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Odhadovaný rozpočet projektu včetně DPH</w:t>
            </w:r>
          </w:p>
          <w:p w:rsidR="007601EE" w:rsidRPr="00FB4BC4" w:rsidRDefault="007601EE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995EEC" w:rsidRPr="00FB4BC4" w:rsidRDefault="00E01445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Jaký je rozpočet na realizaci projektu? Jaké budou předpokládané náklady na realizaci jednotlivých klíčových aktivit, </w:t>
            </w:r>
            <w:r w:rsidR="00E31FD5">
              <w:rPr>
                <w:rFonts w:ascii="Times New Roman" w:hAnsi="Times New Roman" w:cs="Times New Roman"/>
                <w:i/>
              </w:rPr>
              <w:t>n</w:t>
            </w:r>
            <w:r w:rsidR="00651230">
              <w:rPr>
                <w:rFonts w:ascii="Times New Roman" w:hAnsi="Times New Roman" w:cs="Times New Roman"/>
                <w:i/>
              </w:rPr>
              <w:t>apř.</w:t>
            </w:r>
            <w:r w:rsidR="006B0191" w:rsidRPr="00FB4BC4">
              <w:rPr>
                <w:rFonts w:ascii="Times New Roman" w:hAnsi="Times New Roman" w:cs="Times New Roman"/>
                <w:i/>
              </w:rPr>
              <w:t xml:space="preserve"> výstavba, </w:t>
            </w:r>
            <w:r w:rsidRPr="00FB4BC4">
              <w:rPr>
                <w:rFonts w:ascii="Times New Roman" w:hAnsi="Times New Roman" w:cs="Times New Roman"/>
                <w:i/>
              </w:rPr>
              <w:t>mzdy, publicit</w:t>
            </w:r>
            <w:r w:rsidR="006B0191" w:rsidRPr="00FB4BC4">
              <w:rPr>
                <w:rFonts w:ascii="Times New Roman" w:hAnsi="Times New Roman" w:cs="Times New Roman"/>
                <w:i/>
              </w:rPr>
              <w:t>a</w:t>
            </w:r>
            <w:r w:rsidRPr="00FB4BC4">
              <w:rPr>
                <w:rFonts w:ascii="Times New Roman" w:hAnsi="Times New Roman" w:cs="Times New Roman"/>
                <w:i/>
              </w:rPr>
              <w:t>, služby, nákup vybavení ad.</w:t>
            </w:r>
          </w:p>
          <w:p w:rsidR="005D2B89" w:rsidRPr="00FB4BC4" w:rsidRDefault="00651230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9B260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9B2605" w:rsidRPr="00FB4BC4" w:rsidRDefault="009B2605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Náklady realizačního týmu </w:t>
            </w:r>
            <w:r w:rsidR="00451E2E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–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7 osob, 1200 h/projekt, 7</w:t>
            </w:r>
            <w:r w:rsidR="00451E2E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00 tis. Kč</w:t>
            </w:r>
          </w:p>
          <w:p w:rsidR="00451E2E" w:rsidRPr="00FB4BC4" w:rsidRDefault="00451E2E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Stavební náklady vč. DPH 2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9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mil. Kč</w:t>
            </w:r>
          </w:p>
          <w:p w:rsidR="00451E2E" w:rsidRPr="00FB4BC4" w:rsidRDefault="00451E2E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Vybavení</w:t>
            </w:r>
            <w:r w:rsidR="003077E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vč. DPH 1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7</w:t>
            </w:r>
            <w:r w:rsidR="003077E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0 tis. Kč</w:t>
            </w:r>
          </w:p>
          <w:p w:rsidR="003077EB" w:rsidRPr="00FB4BC4" w:rsidRDefault="003077EB" w:rsidP="00EB5458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Celkem 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29</w:t>
            </w:r>
            <w:r w:rsidR="00EB5458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336054">
              <w:rPr>
                <w:rFonts w:ascii="Times New Roman" w:hAnsi="Times New Roman" w:cs="Times New Roman"/>
                <w:i/>
                <w:color w:val="8DB3E2" w:themeColor="text2" w:themeTint="66"/>
              </w:rPr>
              <w:t>87</w:t>
            </w:r>
            <w:r w:rsidR="00EB5458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0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 000 Kč</w:t>
            </w:r>
            <w:r w:rsidR="005D2B89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</w:tc>
      </w:tr>
      <w:tr w:rsidR="00EB30C0" w:rsidRPr="00FB4BC4" w:rsidTr="00FB4BC4">
        <w:tc>
          <w:tcPr>
            <w:tcW w:w="2868" w:type="dxa"/>
            <w:shd w:val="clear" w:color="auto" w:fill="92D050"/>
          </w:tcPr>
          <w:p w:rsidR="00EB30C0" w:rsidRPr="00FB4BC4" w:rsidRDefault="00EB30C0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Příjmy projektu</w:t>
            </w:r>
          </w:p>
        </w:tc>
        <w:tc>
          <w:tcPr>
            <w:tcW w:w="6656" w:type="dxa"/>
          </w:tcPr>
          <w:p w:rsidR="00EB30C0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Uveďte, pokud se počítá s příjmy v rámci projektu, příp. blíže specifikujte.</w:t>
            </w:r>
          </w:p>
          <w:p w:rsidR="00EB30C0" w:rsidRPr="00FB4BC4" w:rsidRDefault="00651230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EB30C0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EB30C0" w:rsidRPr="00FB4BC4" w:rsidRDefault="00336054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Pronájem fotbalového hřiště 2</w:t>
            </w:r>
            <w:r w:rsidR="00EB30C0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00 Kč/h, 7 h týdně</w:t>
            </w: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763EB4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lastRenderedPageBreak/>
              <w:t>Harmonogram</w:t>
            </w:r>
            <w:r w:rsidR="002D3BA1" w:rsidRPr="00FB4BC4">
              <w:rPr>
                <w:rFonts w:ascii="Times New Roman" w:hAnsi="Times New Roman" w:cs="Times New Roman"/>
                <w:b/>
                <w:i/>
              </w:rPr>
              <w:t xml:space="preserve"> realizace projektu</w:t>
            </w:r>
          </w:p>
          <w:p w:rsidR="00EB30C0" w:rsidRPr="00FB4BC4" w:rsidRDefault="00EB30C0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91A7A" w:rsidRPr="00FB4BC4" w:rsidRDefault="00E91A7A" w:rsidP="00EB3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E7422A" w:rsidRPr="00FB4BC4" w:rsidRDefault="00763EB4" w:rsidP="00C12ACB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Kdy je nejdříve možné projekt zahájit a jak dlouho potrvá jeho realizace? Jaké bude pravděpodobné časové rozvržení aktivit v rámci projektu?</w:t>
            </w:r>
          </w:p>
          <w:p w:rsidR="00BC65B6" w:rsidRPr="00FB4BC4" w:rsidRDefault="00651230" w:rsidP="00FB541A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06592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</w:p>
          <w:p w:rsidR="003077EB" w:rsidRPr="00FB4BC4" w:rsidRDefault="0006592A" w:rsidP="00FB541A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Začátek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11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/2016, konec </w:t>
            </w:r>
            <w:r w:rsidR="001246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12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/2018 </w:t>
            </w:r>
          </w:p>
          <w:p w:rsidR="003077EB" w:rsidRPr="00FB4BC4" w:rsidRDefault="003077EB" w:rsidP="00FB541A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Přípravná fáze</w:t>
            </w:r>
            <w:r w:rsidR="001246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(11/2016 – 03/2017) – žádost o vydání stavebního povolení, zpracování žádosti o dotaci</w:t>
            </w:r>
          </w:p>
          <w:p w:rsidR="003077EB" w:rsidRPr="00FB4BC4" w:rsidRDefault="003077EB" w:rsidP="00FB541A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Realizační fáze</w:t>
            </w:r>
            <w:r w:rsidR="001246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(08/2017 – 12/2018) – výběrové řízení na dodavatele stavby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 o</w:t>
            </w:r>
            <w:r w:rsidR="0040454F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dsouhlasení odborným garantem, </w:t>
            </w:r>
            <w:r w:rsidR="00000663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stavební práce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="00000663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odstranění vad a nedodělků, 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kolaudace, </w:t>
            </w:r>
            <w:r w:rsidR="00000663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předání stavby, 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vyhodnocení</w:t>
            </w:r>
          </w:p>
          <w:p w:rsidR="0006592A" w:rsidRPr="00FB4BC4" w:rsidRDefault="003077EB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Provozní fáze</w:t>
            </w:r>
            <w:r w:rsidR="001246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(</w:t>
            </w:r>
            <w:r w:rsidR="00000663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od 11/2018</w:t>
            </w:r>
            <w:r w:rsidR="001246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)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– </w:t>
            </w:r>
            <w:r w:rsidR="00000663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obsazení nově vytvořených pracovních míst, zahájení provozu</w:t>
            </w:r>
            <w:r w:rsidR="000130EC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sportovního areálu</w:t>
            </w:r>
          </w:p>
        </w:tc>
      </w:tr>
      <w:tr w:rsidR="000B1E14" w:rsidRPr="00FB4BC4" w:rsidTr="00FB4BC4">
        <w:tc>
          <w:tcPr>
            <w:tcW w:w="2868" w:type="dxa"/>
            <w:shd w:val="clear" w:color="auto" w:fill="92D050"/>
          </w:tcPr>
          <w:p w:rsidR="00651230" w:rsidRPr="00651230" w:rsidRDefault="000B1E14" w:rsidP="0065123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1230">
              <w:rPr>
                <w:rFonts w:ascii="Times New Roman" w:hAnsi="Times New Roman" w:cs="Times New Roman"/>
                <w:b/>
                <w:i/>
              </w:rPr>
              <w:t xml:space="preserve">Soulad se </w:t>
            </w:r>
            <w:r w:rsidR="00651230">
              <w:rPr>
                <w:rFonts w:ascii="Times New Roman" w:hAnsi="Times New Roman" w:cs="Times New Roman"/>
                <w:b/>
                <w:i/>
              </w:rPr>
              <w:t>S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trategi</w:t>
            </w:r>
            <w:r w:rsidR="00651230">
              <w:rPr>
                <w:rFonts w:ascii="Times New Roman" w:hAnsi="Times New Roman" w:cs="Times New Roman"/>
                <w:b/>
                <w:bCs/>
                <w:i/>
              </w:rPr>
              <w:t>í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 xml:space="preserve"> komunitně vedeného místního rozvoje (SCLLD) MAS Radbuza, </w:t>
            </w:r>
            <w:proofErr w:type="spellStart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z.s</w:t>
            </w:r>
            <w:proofErr w:type="spellEnd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0B1E14" w:rsidRPr="00FB4BC4" w:rsidRDefault="000B1E14" w:rsidP="0065123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0B1E14" w:rsidRPr="00FB4BC4" w:rsidRDefault="000B1E14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Uveďte jaké/jaká opatření </w:t>
            </w:r>
            <w:r w:rsidR="00651230">
              <w:rPr>
                <w:rFonts w:ascii="Times New Roman" w:hAnsi="Times New Roman" w:cs="Times New Roman"/>
                <w:i/>
              </w:rPr>
              <w:t>SCLLD MAS Radbuza</w:t>
            </w:r>
            <w:r w:rsidRPr="00FB4BC4">
              <w:rPr>
                <w:rFonts w:ascii="Times New Roman" w:hAnsi="Times New Roman" w:cs="Times New Roman"/>
                <w:i/>
              </w:rPr>
              <w:t xml:space="preserve"> Váš projekt naplňuje</w:t>
            </w:r>
          </w:p>
        </w:tc>
      </w:tr>
      <w:tr w:rsidR="00EB30C0" w:rsidRPr="00FB4BC4" w:rsidTr="00FB4BC4">
        <w:tc>
          <w:tcPr>
            <w:tcW w:w="2868" w:type="dxa"/>
            <w:shd w:val="clear" w:color="auto" w:fill="92D050"/>
          </w:tcPr>
          <w:p w:rsidR="00EB30C0" w:rsidRPr="00FB4BC4" w:rsidRDefault="00F94D50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Soulad s jinými</w:t>
            </w:r>
            <w:r w:rsidR="00EB30C0" w:rsidRPr="00FB4BC4">
              <w:rPr>
                <w:rFonts w:ascii="Times New Roman" w:hAnsi="Times New Roman" w:cs="Times New Roman"/>
                <w:b/>
                <w:i/>
              </w:rPr>
              <w:t xml:space="preserve"> strategickými dokumenty ve vymezeném území</w:t>
            </w:r>
          </w:p>
        </w:tc>
        <w:tc>
          <w:tcPr>
            <w:tcW w:w="6656" w:type="dxa"/>
          </w:tcPr>
          <w:p w:rsidR="00EB30C0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případě, že víte o souladu projektu s daným dokumentem, uveďte jeho název.</w:t>
            </w:r>
          </w:p>
          <w:p w:rsidR="00EB30C0" w:rsidRPr="00FB4BC4" w:rsidRDefault="00651230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i/>
                <w:color w:val="8DB3E2" w:themeColor="text2" w:themeTint="66"/>
              </w:rPr>
              <w:t>Např.</w:t>
            </w:r>
            <w:r w:rsidR="00EB30C0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: </w:t>
            </w:r>
          </w:p>
          <w:p w:rsidR="00336054" w:rsidRPr="001B201F" w:rsidRDefault="00336054" w:rsidP="001B201F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i/>
                <w:color w:val="8DB3E2" w:themeColor="text2" w:themeTint="66"/>
              </w:rPr>
            </w:pPr>
            <w:r w:rsidRPr="001B201F">
              <w:rPr>
                <w:rFonts w:ascii="Times New Roman" w:hAnsi="Times New Roman" w:cs="Times New Roman"/>
                <w:bCs/>
                <w:i/>
                <w:color w:val="8DB3E2" w:themeColor="text2" w:themeTint="66"/>
              </w:rPr>
              <w:t>Program rozvoje Plzeňského kraje 2014+</w:t>
            </w:r>
          </w:p>
          <w:p w:rsidR="00EB30C0" w:rsidRPr="001B201F" w:rsidRDefault="001B201F" w:rsidP="001B201F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1B201F">
              <w:rPr>
                <w:rFonts w:ascii="Times New Roman" w:hAnsi="Times New Roman" w:cs="Times New Roman"/>
                <w:i/>
                <w:color w:val="8DB3E2" w:themeColor="text2" w:themeTint="66"/>
              </w:rPr>
              <w:t>Soulad s analýzou města Stod</w:t>
            </w:r>
          </w:p>
        </w:tc>
      </w:tr>
      <w:tr w:rsidR="002D3BA1" w:rsidRPr="00FB4BC4" w:rsidTr="00FB4BC4">
        <w:tc>
          <w:tcPr>
            <w:tcW w:w="2868" w:type="dxa"/>
            <w:shd w:val="clear" w:color="auto" w:fill="92D050"/>
          </w:tcPr>
          <w:p w:rsidR="002D3BA1" w:rsidRPr="00FB4BC4" w:rsidRDefault="002D3BA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 xml:space="preserve">Rizika </w:t>
            </w:r>
            <w:r w:rsidR="00EB5458" w:rsidRPr="00FB4BC4">
              <w:rPr>
                <w:rFonts w:ascii="Times New Roman" w:hAnsi="Times New Roman" w:cs="Times New Roman"/>
                <w:b/>
                <w:i/>
              </w:rPr>
              <w:t>projektu</w:t>
            </w:r>
          </w:p>
          <w:p w:rsidR="007601EE" w:rsidRPr="00FB4BC4" w:rsidRDefault="007601EE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305187" w:rsidRPr="00FB4BC4" w:rsidRDefault="00691FE3" w:rsidP="00E7422A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Jaká jsou rizika </w:t>
            </w:r>
            <w:r w:rsidR="00EB5458" w:rsidRPr="00FB4BC4">
              <w:rPr>
                <w:rFonts w:ascii="Times New Roman" w:hAnsi="Times New Roman" w:cs="Times New Roman"/>
                <w:i/>
              </w:rPr>
              <w:t>projektu</w:t>
            </w:r>
            <w:r w:rsidRPr="00FB4BC4">
              <w:rPr>
                <w:rFonts w:ascii="Times New Roman" w:hAnsi="Times New Roman" w:cs="Times New Roman"/>
                <w:i/>
              </w:rPr>
              <w:t xml:space="preserve"> a jak jim lze předcházet?</w:t>
            </w:r>
            <w:r w:rsidR="00C021D8" w:rsidRPr="00FB4BC4">
              <w:rPr>
                <w:rFonts w:ascii="Times New Roman" w:hAnsi="Times New Roman" w:cs="Times New Roman"/>
                <w:i/>
              </w:rPr>
              <w:t xml:space="preserve"> Uveďte především rizika specifická pro projekt.</w:t>
            </w:r>
            <w:r w:rsidRPr="00FB4BC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61F5B" w:rsidRPr="00FB4BC4" w:rsidRDefault="00C021D8" w:rsidP="00E7422A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Příklad obecných rizik</w:t>
            </w:r>
            <w:r w:rsidR="0006592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: </w:t>
            </w:r>
          </w:p>
          <w:p w:rsidR="00EB10AB" w:rsidRPr="00FB4BC4" w:rsidRDefault="00C021D8" w:rsidP="00BC65B6">
            <w:pPr>
              <w:pStyle w:val="Odstavecseseznamem"/>
              <w:numPr>
                <w:ilvl w:val="0"/>
                <w:numId w:val="12"/>
              </w:numPr>
              <w:ind w:left="251" w:hanging="251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Výběr nekvalitního dodavatele stavby </w:t>
            </w:r>
            <w:r w:rsidR="00261F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– ve VŘ požadov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ány</w:t>
            </w:r>
            <w:r w:rsidR="00261F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reference,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bude vyžadováno,</w:t>
            </w:r>
            <w:r w:rsidR="00EB30C0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261F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aby měl dodavatel zkušenosti s obdobnými stavbami,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aby </w:t>
            </w:r>
            <w:r w:rsidR="00261F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měl dostatek kvalifikovaných pracovních sil</w:t>
            </w:r>
            <w:r w:rsidR="00C77E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.</w:t>
            </w:r>
          </w:p>
          <w:p w:rsidR="00EB10AB" w:rsidRPr="00FB4BC4" w:rsidRDefault="00EB10AB" w:rsidP="00BC65B6">
            <w:pPr>
              <w:pStyle w:val="Odstavecseseznamem"/>
              <w:numPr>
                <w:ilvl w:val="0"/>
                <w:numId w:val="12"/>
              </w:numPr>
              <w:ind w:left="251" w:hanging="251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Navýšení ceny </w:t>
            </w:r>
            <w:r w:rsidR="00C77E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za zakázku </w:t>
            </w: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– bude uzavřena smlouva s pevně stanovenými smluvními podmínkami, průběžný </w:t>
            </w:r>
            <w:r w:rsidR="00C77E5B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stavební dozor.</w:t>
            </w:r>
          </w:p>
          <w:p w:rsidR="00E67502" w:rsidRPr="00FB4BC4" w:rsidRDefault="00EB10AB" w:rsidP="00BC65B6">
            <w:pPr>
              <w:pStyle w:val="Odstavecseseznamem"/>
              <w:numPr>
                <w:ilvl w:val="0"/>
                <w:numId w:val="12"/>
              </w:numPr>
              <w:ind w:left="251" w:hanging="251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Nedokončení stavby v plánovaném termínu – bude počítáno s časovou rezervou, bude dbáno na plnění úkolů v předepsaných termínech</w:t>
            </w:r>
            <w:r w:rsidR="00E67502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, ve smlouvě bude uvedena sankce při nedodržení termínů</w:t>
            </w:r>
          </w:p>
          <w:p w:rsidR="00C77E5B" w:rsidRPr="00FB4BC4" w:rsidRDefault="00C77E5B" w:rsidP="00C77E5B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Příklad specifických rizik:</w:t>
            </w:r>
          </w:p>
          <w:p w:rsidR="00C77E5B" w:rsidRPr="00FB4BC4" w:rsidRDefault="00C77E5B" w:rsidP="00C77E5B">
            <w:pPr>
              <w:pStyle w:val="Odstavecseseznamem"/>
              <w:numPr>
                <w:ilvl w:val="0"/>
                <w:numId w:val="13"/>
              </w:numPr>
              <w:ind w:left="251" w:hanging="251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Nedostatek kvalifikovaných učitelů tělesné výchovy – zlepšení platových podmínek, zajištění dalšího vzdělávání v oblasti tělesné výchovy a sportu</w:t>
            </w:r>
          </w:p>
          <w:p w:rsidR="0006592A" w:rsidRPr="00FB4BC4" w:rsidRDefault="00C021D8" w:rsidP="00E871BD">
            <w:pPr>
              <w:pStyle w:val="Odstavecseseznamem"/>
              <w:numPr>
                <w:ilvl w:val="0"/>
                <w:numId w:val="12"/>
              </w:numPr>
              <w:ind w:left="251" w:hanging="251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r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N</w:t>
            </w:r>
            <w:r w:rsidR="00E67502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e</w:t>
            </w:r>
            <w:r w:rsidR="0006592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dostatečný zájem žáků</w:t>
            </w:r>
            <w:r w:rsidR="00E871BD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a</w:t>
            </w:r>
            <w:r w:rsidR="00100D3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široké veřejnosti</w:t>
            </w:r>
            <w:r w:rsidR="00E67502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 </w:t>
            </w:r>
            <w:r w:rsidR="00E871BD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o sportovní aktivity </w:t>
            </w:r>
            <w:r w:rsidR="00E67502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– vytvoření informačních letáků, propagace v tisku, prezentační akce pro širokou veřejnost</w:t>
            </w:r>
            <w:r w:rsidR="00100D35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 xml:space="preserve">, </w:t>
            </w:r>
            <w:r w:rsidR="00E87AAA" w:rsidRPr="00FB4BC4">
              <w:rPr>
                <w:rFonts w:ascii="Times New Roman" w:hAnsi="Times New Roman" w:cs="Times New Roman"/>
                <w:i/>
                <w:color w:val="8DB3E2" w:themeColor="text2" w:themeTint="66"/>
              </w:rPr>
              <w:t>školy …</w:t>
            </w:r>
          </w:p>
        </w:tc>
      </w:tr>
    </w:tbl>
    <w:p w:rsidR="00BD6E50" w:rsidRPr="00FB4BC4" w:rsidRDefault="00BD6E50" w:rsidP="00BD6E50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sectPr w:rsidR="00BD6E50" w:rsidRPr="00FB4BC4" w:rsidSect="00FA26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87"/>
    <w:multiLevelType w:val="hybridMultilevel"/>
    <w:tmpl w:val="05144ABA"/>
    <w:lvl w:ilvl="0" w:tplc="DBB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5B4"/>
    <w:multiLevelType w:val="hybridMultilevel"/>
    <w:tmpl w:val="A9828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57FB"/>
    <w:multiLevelType w:val="hybridMultilevel"/>
    <w:tmpl w:val="481E23F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DA0"/>
    <w:multiLevelType w:val="hybridMultilevel"/>
    <w:tmpl w:val="C11CB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2D6C"/>
    <w:multiLevelType w:val="hybridMultilevel"/>
    <w:tmpl w:val="966C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01D"/>
    <w:multiLevelType w:val="hybridMultilevel"/>
    <w:tmpl w:val="BD44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55"/>
    <w:multiLevelType w:val="hybridMultilevel"/>
    <w:tmpl w:val="3FF2B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0952"/>
    <w:multiLevelType w:val="hybridMultilevel"/>
    <w:tmpl w:val="9800E15A"/>
    <w:lvl w:ilvl="0" w:tplc="DBB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6A1"/>
    <w:multiLevelType w:val="hybridMultilevel"/>
    <w:tmpl w:val="6CC68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1D02"/>
    <w:multiLevelType w:val="hybridMultilevel"/>
    <w:tmpl w:val="1F788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7CFB"/>
    <w:multiLevelType w:val="hybridMultilevel"/>
    <w:tmpl w:val="1ECE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9222D"/>
    <w:multiLevelType w:val="hybridMultilevel"/>
    <w:tmpl w:val="79DE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251A"/>
    <w:multiLevelType w:val="hybridMultilevel"/>
    <w:tmpl w:val="AE5A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3F3C"/>
    <w:multiLevelType w:val="hybridMultilevel"/>
    <w:tmpl w:val="691A9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59"/>
    <w:rsid w:val="00000663"/>
    <w:rsid w:val="000130EC"/>
    <w:rsid w:val="00017D08"/>
    <w:rsid w:val="000210A4"/>
    <w:rsid w:val="0002685F"/>
    <w:rsid w:val="00034874"/>
    <w:rsid w:val="00036B6C"/>
    <w:rsid w:val="000430AD"/>
    <w:rsid w:val="0006592A"/>
    <w:rsid w:val="000A2D83"/>
    <w:rsid w:val="000A4AAA"/>
    <w:rsid w:val="000B1E14"/>
    <w:rsid w:val="000D6745"/>
    <w:rsid w:val="000E7D9C"/>
    <w:rsid w:val="00100D35"/>
    <w:rsid w:val="0012465B"/>
    <w:rsid w:val="00136397"/>
    <w:rsid w:val="00196F25"/>
    <w:rsid w:val="001A0028"/>
    <w:rsid w:val="001B201F"/>
    <w:rsid w:val="001B270C"/>
    <w:rsid w:val="001B380B"/>
    <w:rsid w:val="00203BA8"/>
    <w:rsid w:val="002055A6"/>
    <w:rsid w:val="00214030"/>
    <w:rsid w:val="002159C2"/>
    <w:rsid w:val="00260A6B"/>
    <w:rsid w:val="00261F5B"/>
    <w:rsid w:val="00276EA4"/>
    <w:rsid w:val="002A13A9"/>
    <w:rsid w:val="002B0FED"/>
    <w:rsid w:val="002D3BA1"/>
    <w:rsid w:val="00302BD0"/>
    <w:rsid w:val="00305187"/>
    <w:rsid w:val="003077EB"/>
    <w:rsid w:val="003170F2"/>
    <w:rsid w:val="00323B68"/>
    <w:rsid w:val="00326EE5"/>
    <w:rsid w:val="00336054"/>
    <w:rsid w:val="00355966"/>
    <w:rsid w:val="00365B39"/>
    <w:rsid w:val="00367046"/>
    <w:rsid w:val="00397332"/>
    <w:rsid w:val="003A0163"/>
    <w:rsid w:val="003C701A"/>
    <w:rsid w:val="003E0D6E"/>
    <w:rsid w:val="00402420"/>
    <w:rsid w:val="0040454F"/>
    <w:rsid w:val="00410341"/>
    <w:rsid w:val="00410975"/>
    <w:rsid w:val="004321DE"/>
    <w:rsid w:val="00441912"/>
    <w:rsid w:val="00451E2E"/>
    <w:rsid w:val="00455066"/>
    <w:rsid w:val="004A41A4"/>
    <w:rsid w:val="004B14E3"/>
    <w:rsid w:val="004F402C"/>
    <w:rsid w:val="005018CF"/>
    <w:rsid w:val="005217B8"/>
    <w:rsid w:val="00536B7A"/>
    <w:rsid w:val="00544F41"/>
    <w:rsid w:val="00577451"/>
    <w:rsid w:val="00595706"/>
    <w:rsid w:val="005C51D4"/>
    <w:rsid w:val="005D1378"/>
    <w:rsid w:val="005D2B89"/>
    <w:rsid w:val="005F0A4F"/>
    <w:rsid w:val="005F4E6B"/>
    <w:rsid w:val="00651230"/>
    <w:rsid w:val="00677D88"/>
    <w:rsid w:val="00691FE3"/>
    <w:rsid w:val="006B0191"/>
    <w:rsid w:val="00721060"/>
    <w:rsid w:val="007253DE"/>
    <w:rsid w:val="007270F8"/>
    <w:rsid w:val="007601EE"/>
    <w:rsid w:val="00763EB4"/>
    <w:rsid w:val="00780B6C"/>
    <w:rsid w:val="007D5476"/>
    <w:rsid w:val="00801302"/>
    <w:rsid w:val="00811F9C"/>
    <w:rsid w:val="00833E6E"/>
    <w:rsid w:val="008442A8"/>
    <w:rsid w:val="00845BB8"/>
    <w:rsid w:val="00880F1A"/>
    <w:rsid w:val="00906E94"/>
    <w:rsid w:val="00917EEE"/>
    <w:rsid w:val="009261F5"/>
    <w:rsid w:val="00931606"/>
    <w:rsid w:val="00941867"/>
    <w:rsid w:val="0094414C"/>
    <w:rsid w:val="009621E0"/>
    <w:rsid w:val="00974FF2"/>
    <w:rsid w:val="00982E37"/>
    <w:rsid w:val="00995EEC"/>
    <w:rsid w:val="009B2605"/>
    <w:rsid w:val="009E66A5"/>
    <w:rsid w:val="009E74F3"/>
    <w:rsid w:val="00A152D4"/>
    <w:rsid w:val="00A234DC"/>
    <w:rsid w:val="00A25229"/>
    <w:rsid w:val="00A43049"/>
    <w:rsid w:val="00A5733C"/>
    <w:rsid w:val="00A8732D"/>
    <w:rsid w:val="00AC48A7"/>
    <w:rsid w:val="00AC5749"/>
    <w:rsid w:val="00B0602C"/>
    <w:rsid w:val="00B20DA6"/>
    <w:rsid w:val="00B35732"/>
    <w:rsid w:val="00B55878"/>
    <w:rsid w:val="00B65847"/>
    <w:rsid w:val="00B70F01"/>
    <w:rsid w:val="00B96F92"/>
    <w:rsid w:val="00BC65B6"/>
    <w:rsid w:val="00BC6B3F"/>
    <w:rsid w:val="00BC6C17"/>
    <w:rsid w:val="00BD0894"/>
    <w:rsid w:val="00BD5A35"/>
    <w:rsid w:val="00BD6E50"/>
    <w:rsid w:val="00BE1CEE"/>
    <w:rsid w:val="00BF1527"/>
    <w:rsid w:val="00C00469"/>
    <w:rsid w:val="00C021D8"/>
    <w:rsid w:val="00C12ACB"/>
    <w:rsid w:val="00C13429"/>
    <w:rsid w:val="00C24F19"/>
    <w:rsid w:val="00C327D5"/>
    <w:rsid w:val="00C43E12"/>
    <w:rsid w:val="00C552DB"/>
    <w:rsid w:val="00C733DF"/>
    <w:rsid w:val="00C77E5B"/>
    <w:rsid w:val="00C8059C"/>
    <w:rsid w:val="00C80C49"/>
    <w:rsid w:val="00C87AAB"/>
    <w:rsid w:val="00D93DFF"/>
    <w:rsid w:val="00DA1C45"/>
    <w:rsid w:val="00DA52A3"/>
    <w:rsid w:val="00DB7CAF"/>
    <w:rsid w:val="00DC0F02"/>
    <w:rsid w:val="00DE0335"/>
    <w:rsid w:val="00E01445"/>
    <w:rsid w:val="00E26C8A"/>
    <w:rsid w:val="00E31DB5"/>
    <w:rsid w:val="00E31FD5"/>
    <w:rsid w:val="00E5673E"/>
    <w:rsid w:val="00E67502"/>
    <w:rsid w:val="00E74112"/>
    <w:rsid w:val="00E7422A"/>
    <w:rsid w:val="00E82445"/>
    <w:rsid w:val="00E85459"/>
    <w:rsid w:val="00E871BD"/>
    <w:rsid w:val="00E87AAA"/>
    <w:rsid w:val="00E91A7A"/>
    <w:rsid w:val="00EB10AB"/>
    <w:rsid w:val="00EB30C0"/>
    <w:rsid w:val="00EB42A8"/>
    <w:rsid w:val="00EB5458"/>
    <w:rsid w:val="00F12F6B"/>
    <w:rsid w:val="00F5685C"/>
    <w:rsid w:val="00F76294"/>
    <w:rsid w:val="00F94D50"/>
    <w:rsid w:val="00FA2632"/>
    <w:rsid w:val="00FB4BC4"/>
    <w:rsid w:val="00FB541A"/>
    <w:rsid w:val="00FB747B"/>
    <w:rsid w:val="00FC4467"/>
    <w:rsid w:val="00FC6367"/>
    <w:rsid w:val="00FC65B6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861F"/>
  <w15:docId w15:val="{BA8F3CC8-A9F1-463C-A63B-C6F62E3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0602C"/>
  </w:style>
  <w:style w:type="paragraph" w:styleId="Nadpis1">
    <w:name w:val="heading 1"/>
    <w:basedOn w:val="Normln"/>
    <w:next w:val="Normln"/>
    <w:link w:val="Nadpis1Char"/>
    <w:uiPriority w:val="9"/>
    <w:qFormat/>
    <w:rsid w:val="00A23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234DC"/>
    <w:pPr>
      <w:ind w:left="720"/>
      <w:contextualSpacing/>
    </w:pPr>
  </w:style>
  <w:style w:type="table" w:styleId="Mkatabulky">
    <w:name w:val="Table Grid"/>
    <w:basedOn w:val="Normlntabulka"/>
    <w:uiPriority w:val="59"/>
    <w:rsid w:val="0099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8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73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82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44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7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9F86B-822F-4749-B7A7-CEEF1786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Jirasek</dc:creator>
  <cp:lastModifiedBy>strejcova</cp:lastModifiedBy>
  <cp:revision>11</cp:revision>
  <cp:lastPrinted>2017-05-11T12:26:00Z</cp:lastPrinted>
  <dcterms:created xsi:type="dcterms:W3CDTF">2016-09-01T08:48:00Z</dcterms:created>
  <dcterms:modified xsi:type="dcterms:W3CDTF">2017-05-11T12:48:00Z</dcterms:modified>
</cp:coreProperties>
</file>